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65B" w:rsidRPr="0016165B" w:rsidRDefault="0016165B" w:rsidP="0016165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6165B">
        <w:rPr>
          <w:rFonts w:ascii="Times New Roman" w:hAnsi="Times New Roman" w:cs="Times New Roman"/>
          <w:sz w:val="24"/>
          <w:szCs w:val="24"/>
          <w:lang w:eastAsia="ru-RU"/>
        </w:rPr>
        <w:t>Приложение №1</w:t>
      </w:r>
    </w:p>
    <w:p w:rsidR="0016165B" w:rsidRPr="001B3D23" w:rsidRDefault="0016165B" w:rsidP="0016165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b/>
          <w:sz w:val="24"/>
          <w:szCs w:val="24"/>
          <w:lang w:eastAsia="ru-RU"/>
        </w:rPr>
        <w:t>Нормативно-правовое обеспечение перехода ДОУ на ФГОС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</w:t>
      </w:r>
    </w:p>
    <w:p w:rsidR="0016165B" w:rsidRPr="0016165B" w:rsidRDefault="0016165B" w:rsidP="0016165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6165B">
        <w:rPr>
          <w:rFonts w:ascii="Times New Roman" w:hAnsi="Times New Roman" w:cs="Times New Roman"/>
          <w:b/>
          <w:sz w:val="24"/>
          <w:szCs w:val="24"/>
          <w:lang w:eastAsia="ru-RU"/>
        </w:rPr>
        <w:t>1. Федеральный уровень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t>• Закон РФ «Об образовании».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2.4.1.2660-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1B3D23">
        <w:rPr>
          <w:rFonts w:ascii="Times New Roman" w:hAnsi="Times New Roman" w:cs="Times New Roman"/>
          <w:sz w:val="24"/>
          <w:szCs w:val="24"/>
          <w:lang w:eastAsia="ru-RU"/>
        </w:rPr>
        <w:t xml:space="preserve"> Приказ </w:t>
      </w:r>
      <w:proofErr w:type="spellStart"/>
      <w:r w:rsidRPr="001B3D23">
        <w:rPr>
          <w:rFonts w:ascii="Times New Roman" w:hAnsi="Times New Roman" w:cs="Times New Roman"/>
          <w:sz w:val="24"/>
          <w:szCs w:val="24"/>
          <w:lang w:eastAsia="ru-RU"/>
        </w:rPr>
        <w:t>Ми</w:t>
      </w:r>
      <w:r>
        <w:rPr>
          <w:rFonts w:ascii="Times New Roman" w:hAnsi="Times New Roman" w:cs="Times New Roman"/>
          <w:sz w:val="24"/>
          <w:szCs w:val="24"/>
          <w:lang w:eastAsia="ru-RU"/>
        </w:rPr>
        <w:t>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РФ от 14.1ё1.2013 года № 30384 «Об утверждении федерального государственного  образовательного стандарта дошкольного образования»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 «Дорожная карта 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введению ФГОС ДО.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6165B">
        <w:rPr>
          <w:rFonts w:ascii="Times New Roman" w:hAnsi="Times New Roman" w:cs="Times New Roman"/>
          <w:b/>
          <w:sz w:val="24"/>
          <w:szCs w:val="24"/>
          <w:lang w:eastAsia="ru-RU"/>
        </w:rPr>
        <w:t>2. Региональный уровень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Письмо Министерства образовании и науки Республики Татарстан «О создании республиканских экспертных площадок в каждом муниципальном образовании по 1 ДОУ для апробации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введения  ФГОС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ДО»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•  «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Дорожная карта 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введению ФГОС ДО.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6165B">
        <w:rPr>
          <w:rFonts w:ascii="Times New Roman" w:hAnsi="Times New Roman" w:cs="Times New Roman"/>
          <w:b/>
          <w:sz w:val="24"/>
          <w:szCs w:val="24"/>
          <w:lang w:eastAsia="ru-RU"/>
        </w:rPr>
        <w:t>3. Муниципальный уровень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 руководителя МКУ «ОО»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 xml:space="preserve">, осуществляющего управление в сфере образования </w:t>
      </w:r>
      <w:proofErr w:type="gramStart"/>
      <w:r w:rsidRPr="001B3D23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создании экспериментальной площадки для апробации введение ФГОС ДО 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t xml:space="preserve">Приказ руководителя </w:t>
      </w:r>
      <w:r>
        <w:rPr>
          <w:rFonts w:ascii="Times New Roman" w:hAnsi="Times New Roman" w:cs="Times New Roman"/>
          <w:sz w:val="24"/>
          <w:szCs w:val="24"/>
          <w:lang w:eastAsia="ru-RU"/>
        </w:rPr>
        <w:t>МКУ «ОО»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 xml:space="preserve">, осуществляющего управление в сфере образования </w:t>
      </w:r>
      <w:proofErr w:type="gramStart"/>
      <w:r w:rsidRPr="001B3D23">
        <w:rPr>
          <w:rFonts w:ascii="Times New Roman" w:hAnsi="Times New Roman" w:cs="Times New Roman"/>
          <w:sz w:val="24"/>
          <w:szCs w:val="24"/>
          <w:lang w:eastAsia="ru-RU"/>
        </w:rPr>
        <w:t>« Об</w:t>
      </w:r>
      <w:proofErr w:type="gramEnd"/>
      <w:r w:rsidRPr="001B3D23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утверждении плана перехода дошкольных образовательных учреждений муниципального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разования области к введению ФГОС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 xml:space="preserve"> к структуре ООП»</w:t>
      </w:r>
    </w:p>
    <w:p w:rsidR="0016165B" w:rsidRPr="0016165B" w:rsidRDefault="0016165B" w:rsidP="0016165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:rsidR="0016165B" w:rsidRPr="0016165B" w:rsidRDefault="0016165B" w:rsidP="0016165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165B">
        <w:rPr>
          <w:rFonts w:ascii="Times New Roman" w:hAnsi="Times New Roman" w:cs="Times New Roman"/>
          <w:b/>
          <w:sz w:val="24"/>
          <w:szCs w:val="24"/>
          <w:lang w:eastAsia="ru-RU"/>
        </w:rPr>
        <w:t>4. Локальный уровень</w:t>
      </w:r>
    </w:p>
    <w:bookmarkEnd w:id="0"/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t>1. Обсудить на педагогическом совете вопрос о разработке основной общеобразовательной программы и создании Рабочей группы.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2. Создать Рабочую группу для разработки основной общеобразовательной программы. В Рабочую группу входят представители от администрации, педагогической и родительской общественности (5-7 человек).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3. Утвердить приказ о создании Рабочей группы для разработки основной общеобразовательной программы (председатель, секретарь и чрены группы).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4. Разработать положение о Рабочей группе. Положение о Рабочей группе разрабатывается администрацией учреждения, обсуждается, принимается на педагогическом совете и утверждается приказом заведующего.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5. Разра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ботать план перехода ДОУ на ФГОС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B3D23">
        <w:rPr>
          <w:rFonts w:ascii="Times New Roman" w:hAnsi="Times New Roman" w:cs="Times New Roman"/>
          <w:sz w:val="24"/>
          <w:szCs w:val="24"/>
          <w:lang w:eastAsia="ru-RU"/>
        </w:rPr>
        <w:t>включает разработку программы и создание условий для ее реализации).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t>6. Действовать по плану, разработанному Рабочей группой и утвержденному заведующим. В плане указаны мероприятия, определены сроки их выполнения и назначены ответственные лица.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t>7. Вносить корректировки в план по мере необходимости, учитывая появление новых документов федерального и регионального уровней.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8. Проводить оперативные совещания Рабочей группы по мере необходимости, примерно 1-2 раза в месяц; решения оформлять в виде протокола, составленного секретарем и подписанного председателем Рабочей группы.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9. Обсудить проект ООП на педагогическом совете, при необходимости внести коррективы и принять решение педагогического совета о внедрении ООП в работу ДОУ (если программа уже разработана).</w:t>
      </w:r>
      <w:r w:rsidRPr="001B3D23">
        <w:rPr>
          <w:rFonts w:ascii="Times New Roman" w:hAnsi="Times New Roman" w:cs="Times New Roman"/>
          <w:sz w:val="24"/>
          <w:szCs w:val="24"/>
          <w:lang w:eastAsia="ru-RU"/>
        </w:rPr>
        <w:br/>
        <w:t>10. Утвердить окончательный вариант ООП ДОУ приказом заведующего, внести необходимые изменения в локальные акты дошкольного учреждения (устав, программа развития ДОУ).</w:t>
      </w:r>
    </w:p>
    <w:p w:rsidR="0016165B" w:rsidRPr="001B3D23" w:rsidRDefault="0016165B" w:rsidP="001616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B3D23">
        <w:rPr>
          <w:rFonts w:ascii="Times New Roman" w:hAnsi="Times New Roman" w:cs="Times New Roman"/>
          <w:sz w:val="24"/>
          <w:szCs w:val="24"/>
          <w:lang w:eastAsia="ru-RU"/>
        </w:rPr>
        <w:t>11. Получить лицензию на право осуществления образовательной деятельности. (Наименование реализуемых в учреждении образовательных программ должно соответствовать перечню образовательных программ, указанных в лицензии).</w:t>
      </w:r>
    </w:p>
    <w:p w:rsidR="00EA71E4" w:rsidRDefault="00EA71E4"/>
    <w:sectPr w:rsidR="00EA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5B"/>
    <w:rsid w:val="0016165B"/>
    <w:rsid w:val="00EA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16FE2-5036-4D40-8D91-8B45E327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6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1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2014-12-02T07:32:00Z</cp:lastPrinted>
  <dcterms:created xsi:type="dcterms:W3CDTF">2014-12-02T07:28:00Z</dcterms:created>
  <dcterms:modified xsi:type="dcterms:W3CDTF">2014-12-02T07:33:00Z</dcterms:modified>
</cp:coreProperties>
</file>